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21E3D" w14:textId="4F6A6241" w:rsidR="00665C0A" w:rsidRDefault="00665C0A" w:rsidP="00504A17">
      <w:pPr>
        <w:pStyle w:val="NormalWeb"/>
        <w:shd w:val="clear" w:color="auto" w:fill="FFFFFF"/>
        <w:spacing w:before="0" w:beforeAutospacing="0" w:after="150" w:afterAutospacing="0" w:line="336" w:lineRule="atLeast"/>
        <w:rPr>
          <w:rStyle w:val="lev"/>
          <w:rFonts w:asciiTheme="majorHAnsi" w:hAnsiTheme="majorHAnsi" w:cstheme="majorHAnsi"/>
          <w:color w:val="4C4C4C"/>
        </w:rPr>
      </w:pPr>
    </w:p>
    <w:p w14:paraId="704F21D4" w14:textId="77777777" w:rsidR="00665C0A" w:rsidRDefault="00665C0A" w:rsidP="00504A17">
      <w:pPr>
        <w:pStyle w:val="NormalWeb"/>
        <w:shd w:val="clear" w:color="auto" w:fill="FFFFFF"/>
        <w:spacing w:before="0" w:beforeAutospacing="0" w:after="150" w:afterAutospacing="0" w:line="336" w:lineRule="atLeast"/>
        <w:rPr>
          <w:rStyle w:val="lev"/>
          <w:rFonts w:asciiTheme="majorHAnsi" w:hAnsiTheme="majorHAnsi" w:cstheme="majorHAnsi"/>
          <w:color w:val="4C4C4C"/>
        </w:rPr>
      </w:pPr>
    </w:p>
    <w:p w14:paraId="711B5AB1" w14:textId="5D31C9ED" w:rsidR="00504A17" w:rsidRPr="0000139E" w:rsidRDefault="00AF29FB" w:rsidP="00504A17">
      <w:pPr>
        <w:pStyle w:val="NormalWeb"/>
        <w:shd w:val="clear" w:color="auto" w:fill="FFFFFF"/>
        <w:spacing w:before="0" w:beforeAutospacing="0" w:after="150" w:afterAutospacing="0" w:line="336" w:lineRule="atLeast"/>
        <w:rPr>
          <w:rStyle w:val="lev"/>
          <w:rFonts w:asciiTheme="majorHAnsi" w:hAnsiTheme="majorHAnsi" w:cstheme="majorHAnsi"/>
          <w:color w:val="4C4C4C"/>
          <w:sz w:val="26"/>
          <w:szCs w:val="26"/>
        </w:rPr>
      </w:pPr>
      <w:r>
        <w:rPr>
          <w:rStyle w:val="lev"/>
          <w:rFonts w:asciiTheme="majorHAnsi" w:hAnsiTheme="majorHAnsi" w:cstheme="majorHAnsi"/>
          <w:color w:val="4C4C4C"/>
          <w:sz w:val="26"/>
          <w:szCs w:val="26"/>
        </w:rPr>
        <w:t xml:space="preserve">Jusqu’à </w:t>
      </w:r>
      <w:r w:rsidR="00504A17" w:rsidRPr="0000139E">
        <w:rPr>
          <w:rStyle w:val="lev"/>
          <w:rFonts w:asciiTheme="majorHAnsi" w:hAnsiTheme="majorHAnsi" w:cstheme="majorHAnsi"/>
          <w:color w:val="4C4C4C"/>
          <w:sz w:val="26"/>
          <w:szCs w:val="26"/>
        </w:rPr>
        <w:t xml:space="preserve">30 euros remboursés sur une carte de pêche annuelle </w:t>
      </w:r>
      <w:r w:rsidR="00504A17" w:rsidRPr="0000139E">
        <w:rPr>
          <w:rStyle w:val="lev"/>
          <w:rFonts w:asciiTheme="majorHAnsi" w:hAnsiTheme="majorHAnsi" w:cstheme="majorHAnsi"/>
          <w:color w:val="4C4C4C"/>
          <w:sz w:val="26"/>
          <w:szCs w:val="26"/>
          <w:u w:val="single"/>
        </w:rPr>
        <w:t>dès le 15 décembre 2023</w:t>
      </w:r>
      <w:r w:rsidR="00504A17" w:rsidRPr="0000139E">
        <w:rPr>
          <w:rStyle w:val="lev"/>
          <w:rFonts w:asciiTheme="majorHAnsi" w:hAnsiTheme="majorHAnsi" w:cstheme="majorHAnsi"/>
          <w:color w:val="4C4C4C"/>
          <w:sz w:val="26"/>
          <w:szCs w:val="26"/>
        </w:rPr>
        <w:t xml:space="preserve"> pour tous les jeunes titulaires du Pass' Région </w:t>
      </w:r>
    </w:p>
    <w:p w14:paraId="05FEBD1B" w14:textId="77777777" w:rsidR="00813931" w:rsidRPr="00813931" w:rsidRDefault="00504A17" w:rsidP="00813931">
      <w:pPr>
        <w:pStyle w:val="NormalWeb"/>
        <w:shd w:val="clear" w:color="auto" w:fill="FFFFFF"/>
        <w:spacing w:before="0" w:beforeAutospacing="0" w:after="150" w:afterAutospacing="0" w:line="336" w:lineRule="atLeast"/>
        <w:jc w:val="both"/>
        <w:rPr>
          <w:rStyle w:val="lev"/>
          <w:rFonts w:asciiTheme="majorHAnsi" w:hAnsiTheme="majorHAnsi" w:cstheme="majorHAnsi"/>
          <w:b w:val="0"/>
          <w:bCs w:val="0"/>
          <w:color w:val="4C4C4C"/>
          <w:sz w:val="22"/>
          <w:szCs w:val="22"/>
        </w:rPr>
      </w:pPr>
      <w:r w:rsidRPr="00813931">
        <w:rPr>
          <w:rStyle w:val="lev"/>
          <w:rFonts w:asciiTheme="majorHAnsi" w:hAnsiTheme="majorHAnsi" w:cstheme="majorHAnsi"/>
          <w:b w:val="0"/>
          <w:bCs w:val="0"/>
          <w:color w:val="4C4C4C"/>
          <w:sz w:val="22"/>
          <w:szCs w:val="22"/>
        </w:rPr>
        <w:t>Cet avantage pêche</w:t>
      </w:r>
      <w:r w:rsidR="00665C0A" w:rsidRPr="00813931">
        <w:rPr>
          <w:rStyle w:val="lev"/>
          <w:rFonts w:asciiTheme="majorHAnsi" w:hAnsiTheme="majorHAnsi" w:cstheme="majorHAnsi"/>
          <w:b w:val="0"/>
          <w:bCs w:val="0"/>
          <w:color w:val="4C4C4C"/>
          <w:sz w:val="22"/>
          <w:szCs w:val="22"/>
        </w:rPr>
        <w:t xml:space="preserve"> de 30 euros</w:t>
      </w:r>
      <w:r w:rsidRPr="00813931">
        <w:rPr>
          <w:rStyle w:val="lev"/>
          <w:rFonts w:asciiTheme="majorHAnsi" w:hAnsiTheme="majorHAnsi" w:cstheme="majorHAnsi"/>
          <w:b w:val="0"/>
          <w:bCs w:val="0"/>
          <w:color w:val="4C4C4C"/>
          <w:sz w:val="22"/>
          <w:szCs w:val="22"/>
        </w:rPr>
        <w:t xml:space="preserve">, accordé par la Région Auvergne-Rhône-Alpes, est désormais ouvert à tous les jeunes de 15 à 25 ans, </w:t>
      </w:r>
      <w:hyperlink r:id="rId7" w:history="1">
        <w:r w:rsidRPr="00813931">
          <w:rPr>
            <w:rStyle w:val="Lienhypertexte"/>
            <w:rFonts w:asciiTheme="majorHAnsi" w:hAnsiTheme="majorHAnsi" w:cstheme="majorHAnsi"/>
            <w:sz w:val="22"/>
            <w:szCs w:val="22"/>
          </w:rPr>
          <w:t>titulaires du Pass’Région</w:t>
        </w:r>
      </w:hyperlink>
      <w:r w:rsidRPr="00813931">
        <w:rPr>
          <w:rStyle w:val="lev"/>
          <w:rFonts w:asciiTheme="majorHAnsi" w:hAnsiTheme="majorHAnsi" w:cstheme="majorHAnsi"/>
          <w:b w:val="0"/>
          <w:bCs w:val="0"/>
          <w:color w:val="4C4C4C"/>
          <w:sz w:val="22"/>
          <w:szCs w:val="22"/>
        </w:rPr>
        <w:t>. Un</w:t>
      </w:r>
      <w:r w:rsidR="00F63C1A" w:rsidRPr="00813931">
        <w:rPr>
          <w:rStyle w:val="lev"/>
          <w:rFonts w:asciiTheme="majorHAnsi" w:hAnsiTheme="majorHAnsi" w:cstheme="majorHAnsi"/>
          <w:b w:val="0"/>
          <w:bCs w:val="0"/>
          <w:color w:val="4C4C4C"/>
          <w:sz w:val="22"/>
          <w:szCs w:val="22"/>
        </w:rPr>
        <w:t xml:space="preserve">e demande de remboursement auprès de la </w:t>
      </w:r>
      <w:hyperlink r:id="rId8" w:history="1">
        <w:r w:rsidR="00F63C1A" w:rsidRPr="00813931">
          <w:rPr>
            <w:rStyle w:val="Lienhypertexte"/>
            <w:rFonts w:asciiTheme="majorHAnsi" w:hAnsiTheme="majorHAnsi" w:cstheme="majorHAnsi"/>
            <w:sz w:val="22"/>
            <w:szCs w:val="22"/>
          </w:rPr>
          <w:t>fédération de pêche et de protection du milieu aquatique du département</w:t>
        </w:r>
      </w:hyperlink>
      <w:r w:rsidR="00F63C1A" w:rsidRPr="00813931">
        <w:rPr>
          <w:rStyle w:val="lev"/>
          <w:rFonts w:asciiTheme="majorHAnsi" w:hAnsiTheme="majorHAnsi" w:cstheme="majorHAnsi"/>
          <w:b w:val="0"/>
          <w:bCs w:val="0"/>
          <w:color w:val="4C4C4C"/>
          <w:sz w:val="22"/>
          <w:szCs w:val="22"/>
        </w:rPr>
        <w:t xml:space="preserve">, est à </w:t>
      </w:r>
      <w:r w:rsidR="00B24309" w:rsidRPr="00813931">
        <w:rPr>
          <w:rStyle w:val="lev"/>
          <w:rFonts w:asciiTheme="majorHAnsi" w:hAnsiTheme="majorHAnsi" w:cstheme="majorHAnsi"/>
          <w:b w:val="0"/>
          <w:bCs w:val="0"/>
          <w:color w:val="4C4C4C"/>
          <w:sz w:val="22"/>
          <w:szCs w:val="22"/>
        </w:rPr>
        <w:t>réaliser</w:t>
      </w:r>
      <w:r w:rsidR="00F63C1A" w:rsidRPr="00813931">
        <w:rPr>
          <w:rStyle w:val="lev"/>
          <w:rFonts w:asciiTheme="majorHAnsi" w:hAnsiTheme="majorHAnsi" w:cstheme="majorHAnsi"/>
          <w:b w:val="0"/>
          <w:bCs w:val="0"/>
          <w:color w:val="4C4C4C"/>
          <w:sz w:val="22"/>
          <w:szCs w:val="22"/>
        </w:rPr>
        <w:t xml:space="preserve"> après l’achat d’une carte de pêche annuelle en ligne</w:t>
      </w:r>
      <w:r w:rsidR="005E7D24" w:rsidRPr="00813931">
        <w:rPr>
          <w:rStyle w:val="lev"/>
          <w:rFonts w:asciiTheme="majorHAnsi" w:hAnsiTheme="majorHAnsi" w:cstheme="majorHAnsi"/>
          <w:b w:val="0"/>
          <w:bCs w:val="0"/>
          <w:color w:val="4C4C4C"/>
          <w:sz w:val="22"/>
          <w:szCs w:val="22"/>
        </w:rPr>
        <w:t>, en fédération</w:t>
      </w:r>
      <w:r w:rsidR="00F63C1A" w:rsidRPr="00813931">
        <w:rPr>
          <w:rStyle w:val="lev"/>
          <w:rFonts w:asciiTheme="majorHAnsi" w:hAnsiTheme="majorHAnsi" w:cstheme="majorHAnsi"/>
          <w:b w:val="0"/>
          <w:bCs w:val="0"/>
          <w:color w:val="4C4C4C"/>
          <w:sz w:val="22"/>
          <w:szCs w:val="22"/>
        </w:rPr>
        <w:t xml:space="preserve"> ou chez un dépositaire.</w:t>
      </w:r>
      <w:r w:rsidR="00813931" w:rsidRPr="00813931">
        <w:rPr>
          <w:rStyle w:val="lev"/>
          <w:rFonts w:asciiTheme="majorHAnsi" w:hAnsiTheme="majorHAnsi" w:cstheme="majorHAnsi"/>
          <w:b w:val="0"/>
          <w:bCs w:val="0"/>
          <w:color w:val="4C4C4C"/>
          <w:sz w:val="22"/>
          <w:szCs w:val="22"/>
        </w:rPr>
        <w:t xml:space="preserve"> </w:t>
      </w:r>
    </w:p>
    <w:p w14:paraId="77BA384F" w14:textId="420647D6" w:rsidR="00504A17" w:rsidRPr="00813931" w:rsidRDefault="00F63C1A" w:rsidP="00813931">
      <w:pPr>
        <w:pStyle w:val="NormalWeb"/>
        <w:shd w:val="clear" w:color="auto" w:fill="FFFFFF"/>
        <w:spacing w:before="0" w:beforeAutospacing="0" w:after="150" w:afterAutospacing="0" w:line="336" w:lineRule="atLeast"/>
        <w:jc w:val="both"/>
        <w:rPr>
          <w:rStyle w:val="lev"/>
          <w:rFonts w:asciiTheme="majorHAnsi" w:hAnsiTheme="majorHAnsi" w:cstheme="majorHAnsi"/>
          <w:b w:val="0"/>
          <w:bCs w:val="0"/>
          <w:color w:val="4C4C4C"/>
          <w:sz w:val="22"/>
          <w:szCs w:val="22"/>
        </w:rPr>
      </w:pPr>
      <w:r w:rsidRPr="00813931">
        <w:rPr>
          <w:rStyle w:val="lev"/>
          <w:rFonts w:asciiTheme="majorHAnsi" w:hAnsiTheme="majorHAnsi" w:cstheme="majorHAnsi"/>
          <w:b w:val="0"/>
          <w:bCs w:val="0"/>
          <w:color w:val="4C4C4C"/>
          <w:sz w:val="22"/>
          <w:szCs w:val="22"/>
        </w:rPr>
        <w:t xml:space="preserve">Une démarche de soutien </w:t>
      </w:r>
      <w:r w:rsidR="005E7D24" w:rsidRPr="00813931">
        <w:rPr>
          <w:rStyle w:val="lev"/>
          <w:rFonts w:asciiTheme="majorHAnsi" w:hAnsiTheme="majorHAnsi" w:cstheme="majorHAnsi"/>
          <w:b w:val="0"/>
          <w:bCs w:val="0"/>
          <w:color w:val="4C4C4C"/>
          <w:sz w:val="22"/>
          <w:szCs w:val="22"/>
        </w:rPr>
        <w:t xml:space="preserve">de la Région Auvergne-Rhône-Alpes </w:t>
      </w:r>
      <w:r w:rsidR="00B24309" w:rsidRPr="00813931">
        <w:rPr>
          <w:rStyle w:val="lev"/>
          <w:rFonts w:asciiTheme="majorHAnsi" w:hAnsiTheme="majorHAnsi" w:cstheme="majorHAnsi"/>
          <w:b w:val="0"/>
          <w:bCs w:val="0"/>
          <w:color w:val="4C4C4C"/>
          <w:sz w:val="22"/>
          <w:szCs w:val="22"/>
        </w:rPr>
        <w:t xml:space="preserve">qui </w:t>
      </w:r>
      <w:r w:rsidR="00504A17" w:rsidRPr="00813931">
        <w:rPr>
          <w:rStyle w:val="lev"/>
          <w:rFonts w:asciiTheme="majorHAnsi" w:hAnsiTheme="majorHAnsi" w:cstheme="majorHAnsi"/>
          <w:b w:val="0"/>
          <w:bCs w:val="0"/>
          <w:color w:val="4C4C4C"/>
          <w:sz w:val="22"/>
          <w:szCs w:val="22"/>
        </w:rPr>
        <w:t>accompagne les plus jeunes à la découverte de cette pratique de pleine nature</w:t>
      </w:r>
      <w:r w:rsidR="00B24309" w:rsidRPr="00813931">
        <w:rPr>
          <w:rStyle w:val="lev"/>
          <w:rFonts w:asciiTheme="majorHAnsi" w:hAnsiTheme="majorHAnsi" w:cstheme="majorHAnsi"/>
          <w:b w:val="0"/>
          <w:bCs w:val="0"/>
          <w:color w:val="4C4C4C"/>
          <w:sz w:val="22"/>
          <w:szCs w:val="22"/>
        </w:rPr>
        <w:t xml:space="preserve"> et réservé aux adhérents du territoire Auvergne-Rhône</w:t>
      </w:r>
      <w:r w:rsidR="00813931" w:rsidRPr="00813931">
        <w:rPr>
          <w:rStyle w:val="lev"/>
          <w:rFonts w:asciiTheme="majorHAnsi" w:hAnsiTheme="majorHAnsi" w:cstheme="majorHAnsi"/>
          <w:b w:val="0"/>
          <w:bCs w:val="0"/>
          <w:color w:val="4C4C4C"/>
          <w:sz w:val="22"/>
          <w:szCs w:val="22"/>
        </w:rPr>
        <w:t>-Alpes</w:t>
      </w:r>
      <w:r w:rsidR="00504A17" w:rsidRPr="00813931">
        <w:rPr>
          <w:rStyle w:val="lev"/>
          <w:rFonts w:asciiTheme="majorHAnsi" w:hAnsiTheme="majorHAnsi" w:cstheme="majorHAnsi"/>
          <w:b w:val="0"/>
          <w:bCs w:val="0"/>
          <w:color w:val="4C4C4C"/>
          <w:sz w:val="22"/>
          <w:szCs w:val="22"/>
        </w:rPr>
        <w:t xml:space="preserve">. </w:t>
      </w:r>
    </w:p>
    <w:p w14:paraId="0A897628" w14:textId="77777777" w:rsidR="00813931" w:rsidRDefault="00504A17" w:rsidP="00813931">
      <w:pPr>
        <w:pStyle w:val="NormalWeb"/>
        <w:shd w:val="clear" w:color="auto" w:fill="FFFFFF"/>
        <w:spacing w:before="0" w:beforeAutospacing="0" w:after="150" w:afterAutospacing="0" w:line="336" w:lineRule="atLeast"/>
        <w:jc w:val="both"/>
        <w:rPr>
          <w:rStyle w:val="lev"/>
          <w:rFonts w:asciiTheme="majorHAnsi" w:hAnsiTheme="majorHAnsi" w:cstheme="majorHAnsi"/>
          <w:color w:val="4C4C4C"/>
        </w:rPr>
      </w:pPr>
      <w:r w:rsidRPr="00665C0A">
        <w:rPr>
          <w:rStyle w:val="lev"/>
          <w:rFonts w:asciiTheme="majorHAnsi" w:hAnsiTheme="majorHAnsi" w:cstheme="majorHAnsi"/>
          <w:color w:val="4C4C4C"/>
        </w:rPr>
        <w:t>Plus concrètement</w:t>
      </w:r>
      <w:r w:rsidR="00F63C1A" w:rsidRPr="00665C0A">
        <w:rPr>
          <w:rStyle w:val="lev"/>
          <w:rFonts w:asciiTheme="majorHAnsi" w:hAnsiTheme="majorHAnsi" w:cstheme="majorHAnsi"/>
          <w:color w:val="4C4C4C"/>
        </w:rPr>
        <w:t>…</w:t>
      </w:r>
    </w:p>
    <w:p w14:paraId="00A4E57E" w14:textId="0D288B9E" w:rsidR="005E7D24" w:rsidRPr="00813931" w:rsidRDefault="00F63C1A" w:rsidP="00813931">
      <w:pPr>
        <w:pStyle w:val="NormalWeb"/>
        <w:shd w:val="clear" w:color="auto" w:fill="FFFFFF"/>
        <w:spacing w:before="0" w:beforeAutospacing="0" w:after="150" w:afterAutospacing="0" w:line="336" w:lineRule="atLeast"/>
        <w:jc w:val="both"/>
        <w:rPr>
          <w:rStyle w:val="lev"/>
          <w:rFonts w:asciiTheme="majorHAnsi" w:hAnsiTheme="majorHAnsi" w:cstheme="majorHAnsi"/>
          <w:b w:val="0"/>
          <w:bCs w:val="0"/>
          <w:color w:val="4C4C4C"/>
          <w:sz w:val="22"/>
          <w:szCs w:val="22"/>
        </w:rPr>
      </w:pPr>
      <w:r w:rsidRPr="00813931">
        <w:rPr>
          <w:rStyle w:val="lev"/>
          <w:rFonts w:asciiTheme="majorHAnsi" w:hAnsiTheme="majorHAnsi" w:cstheme="majorHAnsi"/>
          <w:b w:val="0"/>
          <w:bCs w:val="0"/>
          <w:color w:val="4C4C4C"/>
          <w:sz w:val="22"/>
          <w:szCs w:val="22"/>
        </w:rPr>
        <w:t>L</w:t>
      </w:r>
      <w:r w:rsidR="00504A17" w:rsidRPr="00813931">
        <w:rPr>
          <w:rStyle w:val="lev"/>
          <w:rFonts w:asciiTheme="majorHAnsi" w:hAnsiTheme="majorHAnsi" w:cstheme="majorHAnsi"/>
          <w:b w:val="0"/>
          <w:bCs w:val="0"/>
          <w:color w:val="4C4C4C"/>
          <w:sz w:val="22"/>
          <w:szCs w:val="22"/>
        </w:rPr>
        <w:t xml:space="preserve">e titulaire du Pass’Région qui achète sa carte annuelle </w:t>
      </w:r>
      <w:r w:rsidR="00813931" w:rsidRPr="00813931">
        <w:rPr>
          <w:rStyle w:val="lev"/>
          <w:rFonts w:asciiTheme="majorHAnsi" w:hAnsiTheme="majorHAnsi" w:cstheme="majorHAnsi"/>
          <w:b w:val="0"/>
          <w:bCs w:val="0"/>
          <w:color w:val="4C4C4C"/>
          <w:sz w:val="22"/>
          <w:szCs w:val="22"/>
        </w:rPr>
        <w:t xml:space="preserve">sur le territoire Auvergne-Rhône-Alpes </w:t>
      </w:r>
      <w:r w:rsidR="00504A17" w:rsidRPr="00813931">
        <w:rPr>
          <w:rStyle w:val="lev"/>
          <w:rFonts w:asciiTheme="majorHAnsi" w:hAnsiTheme="majorHAnsi" w:cstheme="majorHAnsi"/>
          <w:b w:val="0"/>
          <w:bCs w:val="0"/>
          <w:color w:val="4C4C4C"/>
          <w:sz w:val="22"/>
          <w:szCs w:val="22"/>
        </w:rPr>
        <w:t xml:space="preserve">(carte </w:t>
      </w:r>
      <w:r w:rsidR="00470D37">
        <w:rPr>
          <w:rStyle w:val="lev"/>
          <w:rFonts w:asciiTheme="majorHAnsi" w:hAnsiTheme="majorHAnsi" w:cstheme="majorHAnsi"/>
          <w:b w:val="0"/>
          <w:bCs w:val="0"/>
          <w:color w:val="4C4C4C"/>
          <w:sz w:val="22"/>
          <w:szCs w:val="22"/>
        </w:rPr>
        <w:t>mineur</w:t>
      </w:r>
      <w:r w:rsidR="00504A17" w:rsidRPr="00813931">
        <w:rPr>
          <w:rStyle w:val="lev"/>
          <w:rFonts w:asciiTheme="majorHAnsi" w:hAnsiTheme="majorHAnsi" w:cstheme="majorHAnsi"/>
          <w:b w:val="0"/>
          <w:bCs w:val="0"/>
          <w:color w:val="4C4C4C"/>
          <w:sz w:val="22"/>
          <w:szCs w:val="22"/>
        </w:rPr>
        <w:t>, découverte</w:t>
      </w:r>
      <w:r w:rsidR="005E7D24" w:rsidRPr="00813931">
        <w:rPr>
          <w:rStyle w:val="lev"/>
          <w:rFonts w:asciiTheme="majorHAnsi" w:hAnsiTheme="majorHAnsi" w:cstheme="majorHAnsi"/>
          <w:b w:val="0"/>
          <w:bCs w:val="0"/>
          <w:color w:val="4C4C4C"/>
          <w:sz w:val="22"/>
          <w:szCs w:val="22"/>
        </w:rPr>
        <w:t xml:space="preserve"> femme</w:t>
      </w:r>
      <w:r w:rsidR="00504A17" w:rsidRPr="00813931">
        <w:rPr>
          <w:rStyle w:val="lev"/>
          <w:rFonts w:asciiTheme="majorHAnsi" w:hAnsiTheme="majorHAnsi" w:cstheme="majorHAnsi"/>
          <w:b w:val="0"/>
          <w:bCs w:val="0"/>
          <w:color w:val="4C4C4C"/>
          <w:sz w:val="22"/>
          <w:szCs w:val="22"/>
        </w:rPr>
        <w:t xml:space="preserve">, départementale et interfédérale) doit </w:t>
      </w:r>
      <w:r w:rsidR="00813931" w:rsidRPr="00813931">
        <w:rPr>
          <w:rStyle w:val="lev"/>
          <w:rFonts w:asciiTheme="majorHAnsi" w:hAnsiTheme="majorHAnsi" w:cstheme="majorHAnsi"/>
          <w:b w:val="0"/>
          <w:bCs w:val="0"/>
          <w:color w:val="4C4C4C"/>
          <w:sz w:val="22"/>
          <w:szCs w:val="22"/>
        </w:rPr>
        <w:t xml:space="preserve">remplir et </w:t>
      </w:r>
      <w:r w:rsidR="00504A17" w:rsidRPr="00813931">
        <w:rPr>
          <w:rStyle w:val="lev"/>
          <w:rFonts w:asciiTheme="majorHAnsi" w:hAnsiTheme="majorHAnsi" w:cstheme="majorHAnsi"/>
          <w:b w:val="0"/>
          <w:bCs w:val="0"/>
          <w:color w:val="4C4C4C"/>
          <w:sz w:val="22"/>
          <w:szCs w:val="22"/>
        </w:rPr>
        <w:t xml:space="preserve">transmettre </w:t>
      </w:r>
      <w:r w:rsidR="00B24309" w:rsidRPr="00813931">
        <w:rPr>
          <w:rStyle w:val="lev"/>
          <w:rFonts w:asciiTheme="majorHAnsi" w:hAnsiTheme="majorHAnsi" w:cstheme="majorHAnsi"/>
          <w:b w:val="0"/>
          <w:bCs w:val="0"/>
          <w:color w:val="4C4C4C"/>
          <w:sz w:val="22"/>
          <w:szCs w:val="22"/>
        </w:rPr>
        <w:t xml:space="preserve">une demande de remboursement </w:t>
      </w:r>
      <w:r w:rsidR="00504A17" w:rsidRPr="00813931">
        <w:rPr>
          <w:rStyle w:val="lev"/>
          <w:rFonts w:asciiTheme="majorHAnsi" w:hAnsiTheme="majorHAnsi" w:cstheme="majorHAnsi"/>
          <w:b w:val="0"/>
          <w:bCs w:val="0"/>
          <w:color w:val="4C4C4C"/>
          <w:sz w:val="22"/>
          <w:szCs w:val="22"/>
        </w:rPr>
        <w:t>(</w:t>
      </w:r>
      <w:r w:rsidR="00B24309" w:rsidRPr="00813931">
        <w:rPr>
          <w:rStyle w:val="lev"/>
          <w:rFonts w:asciiTheme="majorHAnsi" w:hAnsiTheme="majorHAnsi" w:cstheme="majorHAnsi"/>
          <w:b w:val="0"/>
          <w:bCs w:val="0"/>
          <w:color w:val="4C4C4C"/>
          <w:sz w:val="22"/>
          <w:szCs w:val="22"/>
        </w:rPr>
        <w:t>documents à</w:t>
      </w:r>
      <w:r w:rsidR="00504A17" w:rsidRPr="00813931">
        <w:rPr>
          <w:rStyle w:val="lev"/>
          <w:rFonts w:asciiTheme="majorHAnsi" w:hAnsiTheme="majorHAnsi" w:cstheme="majorHAnsi"/>
          <w:b w:val="0"/>
          <w:bCs w:val="0"/>
          <w:color w:val="4C4C4C"/>
          <w:sz w:val="22"/>
          <w:szCs w:val="22"/>
        </w:rPr>
        <w:t xml:space="preserve"> télécharger sur le site de la fédération</w:t>
      </w:r>
      <w:r w:rsidR="00B24309" w:rsidRPr="00813931">
        <w:rPr>
          <w:rStyle w:val="lev"/>
          <w:rFonts w:asciiTheme="majorHAnsi" w:hAnsiTheme="majorHAnsi" w:cstheme="majorHAnsi"/>
          <w:b w:val="0"/>
          <w:bCs w:val="0"/>
          <w:color w:val="4C4C4C"/>
          <w:sz w:val="22"/>
          <w:szCs w:val="22"/>
        </w:rPr>
        <w:t xml:space="preserve"> de rattachement</w:t>
      </w:r>
      <w:r w:rsidR="00504A17" w:rsidRPr="00813931">
        <w:rPr>
          <w:rStyle w:val="lev"/>
          <w:rFonts w:asciiTheme="majorHAnsi" w:hAnsiTheme="majorHAnsi" w:cstheme="majorHAnsi"/>
          <w:b w:val="0"/>
          <w:bCs w:val="0"/>
          <w:color w:val="4C4C4C"/>
          <w:sz w:val="22"/>
          <w:szCs w:val="22"/>
        </w:rPr>
        <w:t>)</w:t>
      </w:r>
      <w:r w:rsidR="00813931" w:rsidRPr="00813931">
        <w:rPr>
          <w:rStyle w:val="lev"/>
          <w:rFonts w:asciiTheme="majorHAnsi" w:hAnsiTheme="majorHAnsi" w:cstheme="majorHAnsi"/>
          <w:b w:val="0"/>
          <w:bCs w:val="0"/>
          <w:color w:val="4C4C4C"/>
          <w:sz w:val="22"/>
          <w:szCs w:val="22"/>
        </w:rPr>
        <w:t xml:space="preserve"> à sa fédération départementale</w:t>
      </w:r>
      <w:r w:rsidR="005E7D24" w:rsidRPr="00813931">
        <w:rPr>
          <w:rStyle w:val="lev"/>
          <w:rFonts w:asciiTheme="majorHAnsi" w:hAnsiTheme="majorHAnsi" w:cstheme="majorHAnsi"/>
          <w:b w:val="0"/>
          <w:bCs w:val="0"/>
          <w:color w:val="4C4C4C"/>
          <w:sz w:val="22"/>
          <w:szCs w:val="22"/>
        </w:rPr>
        <w:t>.</w:t>
      </w:r>
    </w:p>
    <w:p w14:paraId="6F211B84" w14:textId="761D2A8E" w:rsidR="00665C0A" w:rsidRPr="00665C0A" w:rsidRDefault="00665C0A" w:rsidP="00504A17">
      <w:pPr>
        <w:pStyle w:val="NormalWeb"/>
        <w:shd w:val="clear" w:color="auto" w:fill="FFFFFF"/>
        <w:spacing w:before="0" w:beforeAutospacing="0" w:after="150" w:afterAutospacing="0" w:line="336" w:lineRule="atLeast"/>
        <w:rPr>
          <w:rFonts w:asciiTheme="majorHAnsi" w:hAnsiTheme="majorHAnsi" w:cstheme="majorHAnsi"/>
          <w:b/>
          <w:bCs/>
          <w:color w:val="4C4C4C"/>
        </w:rPr>
      </w:pPr>
      <w:r w:rsidRPr="00665C0A">
        <w:rPr>
          <w:rFonts w:asciiTheme="majorHAnsi" w:hAnsiTheme="majorHAnsi" w:cstheme="majorHAnsi"/>
          <w:b/>
          <w:bCs/>
          <w:color w:val="4C4C4C"/>
        </w:rPr>
        <w:t>Quelles cartes de pêche pour bénéficier de l’avantage pêche en 2024 ?</w:t>
      </w:r>
    </w:p>
    <w:p w14:paraId="29163521" w14:textId="50EFC7B0" w:rsidR="005E7D24" w:rsidRPr="00813931" w:rsidRDefault="005E7D24" w:rsidP="005E7D2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336" w:lineRule="atLeast"/>
        <w:rPr>
          <w:rFonts w:asciiTheme="majorHAnsi" w:hAnsiTheme="majorHAnsi" w:cstheme="majorHAnsi"/>
          <w:color w:val="4C4C4C"/>
          <w:sz w:val="22"/>
          <w:szCs w:val="22"/>
        </w:rPr>
      </w:pPr>
      <w:r w:rsidRPr="00813931">
        <w:rPr>
          <w:rFonts w:asciiTheme="majorHAnsi" w:hAnsiTheme="majorHAnsi" w:cstheme="majorHAnsi"/>
          <w:color w:val="4C4C4C"/>
          <w:sz w:val="22"/>
          <w:szCs w:val="22"/>
        </w:rPr>
        <w:t xml:space="preserve">Carte </w:t>
      </w:r>
      <w:r w:rsidR="00470D37">
        <w:rPr>
          <w:rFonts w:asciiTheme="majorHAnsi" w:hAnsiTheme="majorHAnsi" w:cstheme="majorHAnsi"/>
          <w:color w:val="4C4C4C"/>
          <w:sz w:val="22"/>
          <w:szCs w:val="22"/>
        </w:rPr>
        <w:t>mineur</w:t>
      </w:r>
      <w:r w:rsidRPr="00813931">
        <w:rPr>
          <w:rFonts w:asciiTheme="majorHAnsi" w:hAnsiTheme="majorHAnsi" w:cstheme="majorHAnsi"/>
          <w:color w:val="4C4C4C"/>
          <w:sz w:val="22"/>
          <w:szCs w:val="22"/>
        </w:rPr>
        <w:t xml:space="preserve"> annuelle </w:t>
      </w:r>
      <w:r w:rsidR="00813931" w:rsidRPr="00813931">
        <w:rPr>
          <w:rFonts w:asciiTheme="majorHAnsi" w:hAnsiTheme="majorHAnsi" w:cstheme="majorHAnsi"/>
          <w:color w:val="4C4C4C"/>
          <w:sz w:val="22"/>
          <w:szCs w:val="22"/>
        </w:rPr>
        <w:t xml:space="preserve">(prix indicatif 25 euros) </w:t>
      </w:r>
      <w:r w:rsidRPr="00813931">
        <w:rPr>
          <w:rFonts w:asciiTheme="majorHAnsi" w:hAnsiTheme="majorHAnsi" w:cstheme="majorHAnsi"/>
          <w:color w:val="4C4C4C"/>
          <w:sz w:val="22"/>
          <w:szCs w:val="22"/>
        </w:rPr>
        <w:t xml:space="preserve">: un jeune pêcheur </w:t>
      </w:r>
      <w:r w:rsidR="00470D37">
        <w:rPr>
          <w:rFonts w:asciiTheme="majorHAnsi" w:hAnsiTheme="majorHAnsi" w:cstheme="majorHAnsi"/>
          <w:color w:val="4C4C4C"/>
          <w:sz w:val="22"/>
          <w:szCs w:val="22"/>
        </w:rPr>
        <w:t>entre 15 et</w:t>
      </w:r>
      <w:r w:rsidRPr="00813931">
        <w:rPr>
          <w:rFonts w:asciiTheme="majorHAnsi" w:hAnsiTheme="majorHAnsi" w:cstheme="majorHAnsi"/>
          <w:color w:val="4C4C4C"/>
          <w:sz w:val="22"/>
          <w:szCs w:val="22"/>
        </w:rPr>
        <w:t xml:space="preserve"> 18 ans bénéficiera d’une carte annuelle gratuite.</w:t>
      </w:r>
    </w:p>
    <w:p w14:paraId="5B30B8AF" w14:textId="304677A9" w:rsidR="005E7D24" w:rsidRPr="00813931" w:rsidRDefault="005E7D24" w:rsidP="005E7D2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336" w:lineRule="atLeast"/>
        <w:rPr>
          <w:rFonts w:asciiTheme="majorHAnsi" w:hAnsiTheme="majorHAnsi" w:cstheme="majorHAnsi"/>
          <w:color w:val="4C4C4C"/>
          <w:sz w:val="22"/>
          <w:szCs w:val="22"/>
        </w:rPr>
      </w:pPr>
      <w:r w:rsidRPr="00813931">
        <w:rPr>
          <w:rFonts w:asciiTheme="majorHAnsi" w:hAnsiTheme="majorHAnsi" w:cstheme="majorHAnsi"/>
          <w:color w:val="4C4C4C"/>
          <w:sz w:val="22"/>
          <w:szCs w:val="22"/>
        </w:rPr>
        <w:t>Carte départementale annuelle : un jeune de +18 ans bénéficiera d’une carte départementale à 55 euros au lieu des 85 euros</w:t>
      </w:r>
      <w:r w:rsidR="00813931" w:rsidRPr="00813931">
        <w:rPr>
          <w:rFonts w:asciiTheme="majorHAnsi" w:hAnsiTheme="majorHAnsi" w:cstheme="majorHAnsi"/>
          <w:color w:val="4C4C4C"/>
          <w:sz w:val="22"/>
          <w:szCs w:val="22"/>
        </w:rPr>
        <w:t xml:space="preserve"> (prix indicatif)</w:t>
      </w:r>
      <w:r w:rsidRPr="00813931">
        <w:rPr>
          <w:rFonts w:asciiTheme="majorHAnsi" w:hAnsiTheme="majorHAnsi" w:cstheme="majorHAnsi"/>
          <w:color w:val="4C4C4C"/>
          <w:sz w:val="22"/>
          <w:szCs w:val="22"/>
        </w:rPr>
        <w:t xml:space="preserve">. </w:t>
      </w:r>
    </w:p>
    <w:p w14:paraId="1A999744" w14:textId="284559DE" w:rsidR="00665C0A" w:rsidRPr="00813931" w:rsidRDefault="005E7D24" w:rsidP="00665C0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336" w:lineRule="atLeast"/>
        <w:rPr>
          <w:rFonts w:asciiTheme="majorHAnsi" w:hAnsiTheme="majorHAnsi" w:cstheme="majorHAnsi"/>
          <w:color w:val="4C4C4C"/>
          <w:sz w:val="22"/>
          <w:szCs w:val="22"/>
        </w:rPr>
      </w:pPr>
      <w:r w:rsidRPr="00813931">
        <w:rPr>
          <w:rFonts w:asciiTheme="majorHAnsi" w:hAnsiTheme="majorHAnsi" w:cstheme="majorHAnsi"/>
          <w:color w:val="4C4C4C"/>
          <w:sz w:val="22"/>
          <w:szCs w:val="22"/>
        </w:rPr>
        <w:t xml:space="preserve">Carte interfédérale annuelle : un jeune de +18 ans bénéficiera </w:t>
      </w:r>
      <w:r w:rsidR="00665C0A" w:rsidRPr="00813931">
        <w:rPr>
          <w:rFonts w:asciiTheme="majorHAnsi" w:hAnsiTheme="majorHAnsi" w:cstheme="majorHAnsi"/>
          <w:color w:val="4C4C4C"/>
          <w:sz w:val="22"/>
          <w:szCs w:val="22"/>
        </w:rPr>
        <w:t>d’une carte départementale à 8</w:t>
      </w:r>
      <w:r w:rsidR="00EC2E3B">
        <w:rPr>
          <w:rFonts w:asciiTheme="majorHAnsi" w:hAnsiTheme="majorHAnsi" w:cstheme="majorHAnsi"/>
          <w:color w:val="4C4C4C"/>
          <w:sz w:val="22"/>
          <w:szCs w:val="22"/>
        </w:rPr>
        <w:t>0</w:t>
      </w:r>
      <w:r w:rsidR="00665C0A" w:rsidRPr="00813931">
        <w:rPr>
          <w:rFonts w:asciiTheme="majorHAnsi" w:hAnsiTheme="majorHAnsi" w:cstheme="majorHAnsi"/>
          <w:color w:val="4C4C4C"/>
          <w:sz w:val="22"/>
          <w:szCs w:val="22"/>
        </w:rPr>
        <w:t xml:space="preserve"> euros au lieu de 110 euros</w:t>
      </w:r>
      <w:r w:rsidR="00813931" w:rsidRPr="00813931">
        <w:rPr>
          <w:rFonts w:asciiTheme="majorHAnsi" w:hAnsiTheme="majorHAnsi" w:cstheme="majorHAnsi"/>
          <w:color w:val="4C4C4C"/>
          <w:sz w:val="22"/>
          <w:szCs w:val="22"/>
        </w:rPr>
        <w:t xml:space="preserve"> (prix indicatif)</w:t>
      </w:r>
      <w:r w:rsidR="00665C0A" w:rsidRPr="00813931">
        <w:rPr>
          <w:rFonts w:asciiTheme="majorHAnsi" w:hAnsiTheme="majorHAnsi" w:cstheme="majorHAnsi"/>
          <w:color w:val="4C4C4C"/>
          <w:sz w:val="22"/>
          <w:szCs w:val="22"/>
        </w:rPr>
        <w:t xml:space="preserve">. </w:t>
      </w:r>
    </w:p>
    <w:p w14:paraId="21823A3C" w14:textId="77777777" w:rsidR="00813931" w:rsidRDefault="00665C0A" w:rsidP="00813931">
      <w:pPr>
        <w:pStyle w:val="NormalWeb"/>
        <w:shd w:val="clear" w:color="auto" w:fill="FFFFFF"/>
        <w:spacing w:before="0" w:beforeAutospacing="0" w:after="150" w:afterAutospacing="0" w:line="336" w:lineRule="atLeast"/>
        <w:jc w:val="both"/>
        <w:rPr>
          <w:rFonts w:asciiTheme="majorHAnsi" w:hAnsiTheme="majorHAnsi" w:cstheme="majorHAnsi"/>
          <w:b/>
          <w:bCs/>
          <w:color w:val="4C4C4C"/>
          <w:sz w:val="22"/>
          <w:szCs w:val="22"/>
        </w:rPr>
      </w:pPr>
      <w:r w:rsidRPr="00813931">
        <w:rPr>
          <w:rStyle w:val="lev"/>
          <w:rFonts w:asciiTheme="majorHAnsi" w:hAnsiTheme="majorHAnsi" w:cstheme="majorHAnsi"/>
          <w:b w:val="0"/>
          <w:bCs w:val="0"/>
          <w:i/>
          <w:iCs/>
          <w:color w:val="4C4C4C"/>
          <w:sz w:val="22"/>
          <w:szCs w:val="22"/>
        </w:rPr>
        <w:t xml:space="preserve">Attention : cet avantage pêche Pass’Région est valable </w:t>
      </w:r>
      <w:r w:rsidRPr="00813931">
        <w:rPr>
          <w:rFonts w:asciiTheme="majorHAnsi" w:hAnsiTheme="majorHAnsi" w:cstheme="majorHAnsi"/>
          <w:i/>
          <w:iCs/>
          <w:sz w:val="22"/>
          <w:szCs w:val="22"/>
        </w:rPr>
        <w:t xml:space="preserve">du </w:t>
      </w:r>
      <w:r w:rsidRPr="00813931">
        <w:rPr>
          <w:rFonts w:asciiTheme="majorHAnsi" w:hAnsiTheme="majorHAnsi" w:cstheme="majorHAnsi"/>
          <w:i/>
          <w:iCs/>
          <w:sz w:val="22"/>
          <w:szCs w:val="22"/>
          <w:u w:val="single"/>
        </w:rPr>
        <w:t>1</w:t>
      </w:r>
      <w:r w:rsidRPr="00813931">
        <w:rPr>
          <w:rFonts w:asciiTheme="majorHAnsi" w:hAnsiTheme="majorHAnsi" w:cstheme="majorHAnsi"/>
          <w:i/>
          <w:iCs/>
          <w:sz w:val="22"/>
          <w:szCs w:val="22"/>
          <w:u w:val="single"/>
          <w:vertAlign w:val="superscript"/>
        </w:rPr>
        <w:t>er</w:t>
      </w:r>
      <w:r w:rsidRPr="00813931">
        <w:rPr>
          <w:rFonts w:asciiTheme="majorHAnsi" w:hAnsiTheme="majorHAnsi" w:cstheme="majorHAnsi"/>
          <w:i/>
          <w:iCs/>
          <w:sz w:val="22"/>
          <w:szCs w:val="22"/>
          <w:u w:val="single"/>
        </w:rPr>
        <w:t xml:space="preserve"> septembre au 31 juin de l’année suivante</w:t>
      </w:r>
      <w:r w:rsidRPr="00813931">
        <w:rPr>
          <w:rFonts w:asciiTheme="majorHAnsi" w:hAnsiTheme="majorHAnsi" w:cstheme="majorHAnsi"/>
          <w:i/>
          <w:iCs/>
          <w:sz w:val="22"/>
          <w:szCs w:val="22"/>
        </w:rPr>
        <w:t>.</w:t>
      </w:r>
      <w:r w:rsidRPr="00813931">
        <w:rPr>
          <w:rFonts w:asciiTheme="majorHAnsi" w:hAnsiTheme="majorHAnsi" w:cstheme="majorHAnsi"/>
          <w:i/>
          <w:iCs/>
          <w:sz w:val="22"/>
          <w:szCs w:val="22"/>
        </w:rPr>
        <w:br/>
      </w:r>
      <w:r w:rsidR="00F63C1A" w:rsidRPr="00665C0A">
        <w:rPr>
          <w:rFonts w:asciiTheme="majorHAnsi" w:hAnsiTheme="majorHAnsi" w:cstheme="majorHAnsi"/>
          <w:b/>
          <w:bCs/>
        </w:rPr>
        <w:br/>
      </w:r>
      <w:r w:rsidR="00504A17" w:rsidRPr="00813931">
        <w:rPr>
          <w:rFonts w:asciiTheme="majorHAnsi" w:hAnsiTheme="majorHAnsi" w:cstheme="majorHAnsi"/>
          <w:b/>
          <w:bCs/>
          <w:color w:val="4C4C4C"/>
          <w:sz w:val="22"/>
          <w:szCs w:val="22"/>
        </w:rPr>
        <w:t xml:space="preserve">Le « Pass’Région », </w:t>
      </w:r>
      <w:r w:rsidR="00F63C1A" w:rsidRPr="00813931">
        <w:rPr>
          <w:rFonts w:asciiTheme="majorHAnsi" w:hAnsiTheme="majorHAnsi" w:cstheme="majorHAnsi"/>
          <w:b/>
          <w:bCs/>
          <w:color w:val="4C4C4C"/>
          <w:sz w:val="22"/>
          <w:szCs w:val="22"/>
        </w:rPr>
        <w:t>c’est quoi ?</w:t>
      </w:r>
    </w:p>
    <w:p w14:paraId="5ED82C5F" w14:textId="413B9A37" w:rsidR="00665C0A" w:rsidRDefault="00C06BB9" w:rsidP="00813931">
      <w:pPr>
        <w:pStyle w:val="NormalWeb"/>
        <w:shd w:val="clear" w:color="auto" w:fill="FFFFFF"/>
        <w:spacing w:before="0" w:beforeAutospacing="0" w:after="150" w:afterAutospacing="0" w:line="336" w:lineRule="atLeast"/>
        <w:jc w:val="both"/>
        <w:rPr>
          <w:rFonts w:asciiTheme="majorHAnsi" w:hAnsiTheme="majorHAnsi" w:cstheme="majorHAnsi"/>
          <w:color w:val="4C4C4C"/>
        </w:rPr>
      </w:pPr>
      <w:r>
        <w:rPr>
          <w:rFonts w:asciiTheme="majorHAnsi" w:hAnsiTheme="majorHAnsi" w:cstheme="majorHAnsi"/>
          <w:color w:val="4C4C4C"/>
          <w:sz w:val="22"/>
          <w:szCs w:val="22"/>
        </w:rPr>
        <w:t>D</w:t>
      </w:r>
      <w:r w:rsidR="00504A17" w:rsidRPr="00813931">
        <w:rPr>
          <w:rFonts w:asciiTheme="majorHAnsi" w:hAnsiTheme="majorHAnsi" w:cstheme="majorHAnsi"/>
          <w:color w:val="4C4C4C"/>
          <w:sz w:val="22"/>
          <w:szCs w:val="22"/>
        </w:rPr>
        <w:t xml:space="preserve">écliné par la Région Auvergne-Rhône-Alpes, </w:t>
      </w:r>
      <w:r w:rsidR="00665C0A" w:rsidRPr="00813931">
        <w:rPr>
          <w:rFonts w:asciiTheme="majorHAnsi" w:hAnsiTheme="majorHAnsi" w:cstheme="majorHAnsi"/>
          <w:color w:val="4C4C4C"/>
          <w:sz w:val="22"/>
          <w:szCs w:val="22"/>
        </w:rPr>
        <w:t xml:space="preserve">le Pass’Région </w:t>
      </w:r>
      <w:r w:rsidR="00504A17" w:rsidRPr="00813931">
        <w:rPr>
          <w:rFonts w:asciiTheme="majorHAnsi" w:hAnsiTheme="majorHAnsi" w:cstheme="majorHAnsi"/>
          <w:color w:val="4C4C4C"/>
          <w:sz w:val="22"/>
          <w:szCs w:val="22"/>
        </w:rPr>
        <w:t>existe depuis 2016. Il est destiné aux jeunes de 15 à 25 ans, scolarisés dans la région. Il propose des avantages tarifaires pour l'achat de livres, de places de cinéma, d'entrées dans les musées mais aussi dans le cadre des licences et abonnements à des clubs sportifs ou l'inscription au permis de conduire...</w:t>
      </w:r>
      <w:r w:rsidR="00665C0A" w:rsidRPr="00813931">
        <w:rPr>
          <w:rFonts w:asciiTheme="majorHAnsi" w:hAnsiTheme="majorHAnsi" w:cstheme="majorHAnsi"/>
          <w:color w:val="4C4C4C"/>
          <w:sz w:val="22"/>
          <w:szCs w:val="22"/>
        </w:rPr>
        <w:t xml:space="preserve"> </w:t>
      </w:r>
      <w:r w:rsidR="00504A17" w:rsidRPr="00813931">
        <w:rPr>
          <w:rFonts w:asciiTheme="majorHAnsi" w:hAnsiTheme="majorHAnsi" w:cstheme="majorHAnsi"/>
          <w:color w:val="4C4C4C"/>
          <w:sz w:val="22"/>
          <w:szCs w:val="22"/>
        </w:rPr>
        <w:t xml:space="preserve">Depuis mars 2023, Laurent Wauquiez, le président de la Région Auvergne-Rhône-Alpes a proposé aux élus de la Région, d’accorder cet avantage de 30 euros par an pour tout achat d’une carte de pêche </w:t>
      </w:r>
      <w:r w:rsidR="00665C0A" w:rsidRPr="00813931">
        <w:rPr>
          <w:rFonts w:asciiTheme="majorHAnsi" w:hAnsiTheme="majorHAnsi" w:cstheme="majorHAnsi"/>
          <w:color w:val="4C4C4C"/>
          <w:sz w:val="22"/>
          <w:szCs w:val="22"/>
        </w:rPr>
        <w:t xml:space="preserve">annuelle </w:t>
      </w:r>
      <w:r w:rsidR="00504A17" w:rsidRPr="00813931">
        <w:rPr>
          <w:rFonts w:asciiTheme="majorHAnsi" w:hAnsiTheme="majorHAnsi" w:cstheme="majorHAnsi"/>
          <w:color w:val="4C4C4C"/>
          <w:sz w:val="22"/>
          <w:szCs w:val="22"/>
        </w:rPr>
        <w:t xml:space="preserve">et </w:t>
      </w:r>
      <w:r w:rsidR="00665C0A" w:rsidRPr="00813931">
        <w:rPr>
          <w:rFonts w:asciiTheme="majorHAnsi" w:hAnsiTheme="majorHAnsi" w:cstheme="majorHAnsi"/>
          <w:color w:val="4C4C4C"/>
          <w:sz w:val="22"/>
          <w:szCs w:val="22"/>
        </w:rPr>
        <w:t xml:space="preserve">de </w:t>
      </w:r>
      <w:r w:rsidR="005E7D24" w:rsidRPr="00813931">
        <w:rPr>
          <w:rFonts w:asciiTheme="majorHAnsi" w:hAnsiTheme="majorHAnsi" w:cstheme="majorHAnsi"/>
          <w:color w:val="4C4C4C"/>
          <w:sz w:val="22"/>
          <w:szCs w:val="22"/>
        </w:rPr>
        <w:t>30 euros pour un</w:t>
      </w:r>
      <w:r w:rsidR="00504A17" w:rsidRPr="00813931">
        <w:rPr>
          <w:rFonts w:asciiTheme="majorHAnsi" w:hAnsiTheme="majorHAnsi" w:cstheme="majorHAnsi"/>
          <w:color w:val="4C4C4C"/>
          <w:sz w:val="22"/>
          <w:szCs w:val="22"/>
        </w:rPr>
        <w:t xml:space="preserve"> permis de chasse.</w:t>
      </w:r>
      <w:r w:rsidR="00504A17" w:rsidRPr="00665C0A">
        <w:rPr>
          <w:rFonts w:asciiTheme="majorHAnsi" w:hAnsiTheme="majorHAnsi" w:cstheme="majorHAnsi"/>
          <w:color w:val="4C4C4C"/>
        </w:rPr>
        <w:t xml:space="preserve"> </w:t>
      </w:r>
    </w:p>
    <w:p w14:paraId="3D55F92B" w14:textId="0EE7A3C2" w:rsidR="00665C0A" w:rsidRPr="00813931" w:rsidRDefault="00665C0A" w:rsidP="00813931">
      <w:pPr>
        <w:pStyle w:val="NormalWeb"/>
        <w:shd w:val="clear" w:color="auto" w:fill="FFFFFF"/>
        <w:spacing w:before="0" w:beforeAutospacing="0" w:after="150" w:afterAutospacing="0" w:line="336" w:lineRule="atLeast"/>
        <w:ind w:left="360"/>
        <w:rPr>
          <w:rFonts w:asciiTheme="majorHAnsi" w:hAnsiTheme="majorHAnsi" w:cstheme="majorHAnsi"/>
          <w:b/>
          <w:bCs/>
          <w:i/>
          <w:iCs/>
        </w:rPr>
      </w:pPr>
      <w:r w:rsidRPr="00813931">
        <w:rPr>
          <w:rStyle w:val="lev"/>
          <w:rFonts w:asciiTheme="majorHAnsi" w:hAnsiTheme="majorHAnsi" w:cstheme="majorHAnsi"/>
          <w:color w:val="4C4C4C"/>
        </w:rPr>
        <w:t>D</w:t>
      </w:r>
      <w:r w:rsidRPr="00813931">
        <w:rPr>
          <w:rFonts w:asciiTheme="majorHAnsi" w:hAnsiTheme="majorHAnsi" w:cstheme="majorHAnsi"/>
          <w:b/>
          <w:bCs/>
          <w:color w:val="4C4C4C"/>
        </w:rPr>
        <w:t>ispositif Pass’Région mis en place avec le soutien de la Région Auvergne-Rhône-Alpes</w:t>
      </w:r>
    </w:p>
    <w:sectPr w:rsidR="00665C0A" w:rsidRPr="0081393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6B00E" w14:textId="77777777" w:rsidR="00665C0A" w:rsidRDefault="00665C0A" w:rsidP="00665C0A">
      <w:pPr>
        <w:spacing w:after="0" w:line="240" w:lineRule="auto"/>
      </w:pPr>
      <w:r>
        <w:separator/>
      </w:r>
    </w:p>
  </w:endnote>
  <w:endnote w:type="continuationSeparator" w:id="0">
    <w:p w14:paraId="28363EBA" w14:textId="77777777" w:rsidR="00665C0A" w:rsidRDefault="00665C0A" w:rsidP="00665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4056C" w14:textId="4CECF284" w:rsidR="006D7A67" w:rsidRDefault="006D7A67">
    <w:pPr>
      <w:pStyle w:val="Pieddepage"/>
    </w:pPr>
    <w:r>
      <w:rPr>
        <w:rFonts w:asciiTheme="majorHAnsi" w:hAnsiTheme="majorHAnsi" w:cstheme="majorHAnsi"/>
        <w:i/>
        <w:iCs/>
        <w:noProof/>
      </w:rPr>
      <w:drawing>
        <wp:anchor distT="0" distB="0" distL="114300" distR="114300" simplePos="0" relativeHeight="251662336" behindDoc="0" locked="0" layoutInCell="1" allowOverlap="1" wp14:anchorId="39209CE0" wp14:editId="3E20E46B">
          <wp:simplePos x="0" y="0"/>
          <wp:positionH relativeFrom="column">
            <wp:posOffset>1729105</wp:posOffset>
          </wp:positionH>
          <wp:positionV relativeFrom="paragraph">
            <wp:posOffset>-470535</wp:posOffset>
          </wp:positionV>
          <wp:extent cx="1828800" cy="420370"/>
          <wp:effectExtent l="0" t="0" r="0" b="0"/>
          <wp:wrapSquare wrapText="bothSides"/>
          <wp:docPr id="551675274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675274" name="Image 1" descr="Une image contenant texte, Police, logo, Graphiqu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0B5FA" w14:textId="77777777" w:rsidR="00665C0A" w:rsidRDefault="00665C0A" w:rsidP="00665C0A">
      <w:pPr>
        <w:spacing w:after="0" w:line="240" w:lineRule="auto"/>
      </w:pPr>
      <w:r>
        <w:separator/>
      </w:r>
    </w:p>
  </w:footnote>
  <w:footnote w:type="continuationSeparator" w:id="0">
    <w:p w14:paraId="1154FDCC" w14:textId="77777777" w:rsidR="00665C0A" w:rsidRDefault="00665C0A" w:rsidP="00665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0FBCA" w14:textId="0EFB6977" w:rsidR="00665C0A" w:rsidRDefault="00813931">
    <w:pPr>
      <w:pStyle w:val="En-tte"/>
    </w:pPr>
    <w:r>
      <w:rPr>
        <w:rFonts w:asciiTheme="majorHAnsi" w:hAnsiTheme="majorHAnsi" w:cstheme="majorHAnsi"/>
        <w:b/>
        <w:bCs/>
        <w:noProof/>
        <w:color w:val="4C4C4C"/>
      </w:rPr>
      <w:drawing>
        <wp:anchor distT="0" distB="0" distL="114300" distR="114300" simplePos="0" relativeHeight="251660288" behindDoc="0" locked="0" layoutInCell="1" allowOverlap="1" wp14:anchorId="06FC8BBC" wp14:editId="42F60B08">
          <wp:simplePos x="0" y="0"/>
          <wp:positionH relativeFrom="column">
            <wp:posOffset>3110230</wp:posOffset>
          </wp:positionH>
          <wp:positionV relativeFrom="paragraph">
            <wp:posOffset>-276860</wp:posOffset>
          </wp:positionV>
          <wp:extent cx="1474470" cy="1043305"/>
          <wp:effectExtent l="0" t="0" r="0" b="4445"/>
          <wp:wrapSquare wrapText="bothSides"/>
          <wp:docPr id="1486077556" name="Image 3" descr="Une image contenant texte, capture d’écran, Polic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6077556" name="Image 3" descr="Une image contenant texte, capture d’écran, Polic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470" cy="1043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68E5F5B" wp14:editId="56F4BF85">
          <wp:simplePos x="0" y="0"/>
          <wp:positionH relativeFrom="column">
            <wp:posOffset>1843405</wp:posOffset>
          </wp:positionH>
          <wp:positionV relativeFrom="paragraph">
            <wp:posOffset>-319405</wp:posOffset>
          </wp:positionV>
          <wp:extent cx="981075" cy="1082675"/>
          <wp:effectExtent l="0" t="0" r="9525" b="3175"/>
          <wp:wrapSquare wrapText="bothSides"/>
          <wp:docPr id="940428375" name="Image 2" descr="Une image contenant texte, Police, Graphiqu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428375" name="Image 2" descr="Une image contenant texte, Police, Graphique, capture d’écran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1082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5C0A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C7449"/>
    <w:multiLevelType w:val="hybridMultilevel"/>
    <w:tmpl w:val="A6F82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740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17"/>
    <w:rsid w:val="0000139E"/>
    <w:rsid w:val="00221F8D"/>
    <w:rsid w:val="00470D37"/>
    <w:rsid w:val="00504A17"/>
    <w:rsid w:val="005E7D24"/>
    <w:rsid w:val="00665C0A"/>
    <w:rsid w:val="006D7A67"/>
    <w:rsid w:val="00813931"/>
    <w:rsid w:val="00AE20B9"/>
    <w:rsid w:val="00AF29FB"/>
    <w:rsid w:val="00B24309"/>
    <w:rsid w:val="00B65E12"/>
    <w:rsid w:val="00C06BB9"/>
    <w:rsid w:val="00EC2E3B"/>
    <w:rsid w:val="00F6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104A17"/>
  <w15:chartTrackingRefBased/>
  <w15:docId w15:val="{472748B8-49B0-4F48-AC72-1FBCF649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4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504A17"/>
    <w:rPr>
      <w:b/>
      <w:bCs/>
    </w:rPr>
  </w:style>
  <w:style w:type="character" w:styleId="Lienhypertexte">
    <w:name w:val="Hyperlink"/>
    <w:basedOn w:val="Policepardfaut"/>
    <w:uiPriority w:val="99"/>
    <w:unhideWhenUsed/>
    <w:rsid w:val="00F63C1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3C1A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65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5C0A"/>
  </w:style>
  <w:style w:type="paragraph" w:styleId="Pieddepage">
    <w:name w:val="footer"/>
    <w:basedOn w:val="Normal"/>
    <w:link w:val="PieddepageCar"/>
    <w:uiPriority w:val="99"/>
    <w:unhideWhenUsed/>
    <w:rsid w:val="00665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5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5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che-auvergne-rhonealpes.fr/1989-les-federations-departementales-de-pech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uvergnerhonealpes.fr/passreg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CDD ARPARA</dc:creator>
  <cp:keywords/>
  <dc:description/>
  <cp:lastModifiedBy>CDD ARPARA</cp:lastModifiedBy>
  <cp:revision>10</cp:revision>
  <cp:lastPrinted>2023-12-07T15:16:00Z</cp:lastPrinted>
  <dcterms:created xsi:type="dcterms:W3CDTF">2023-12-07T13:56:00Z</dcterms:created>
  <dcterms:modified xsi:type="dcterms:W3CDTF">2023-12-08T15:18:00Z</dcterms:modified>
</cp:coreProperties>
</file>